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56E" w:rsidRDefault="00CF656E" w:rsidP="004F57C4">
      <w:pPr>
        <w:spacing w:line="360" w:lineRule="auto"/>
        <w:jc w:val="right"/>
        <w:rPr>
          <w:rStyle w:val="Strong"/>
          <w:rFonts w:ascii="Arial" w:hAnsi="Arial" w:cs="Arial"/>
          <w:b w:val="0"/>
        </w:rPr>
      </w:pPr>
    </w:p>
    <w:p w:rsidR="00CF656E" w:rsidRDefault="00CF656E" w:rsidP="004F57C4">
      <w:pPr>
        <w:spacing w:line="360" w:lineRule="auto"/>
        <w:jc w:val="right"/>
        <w:outlineLvl w:val="0"/>
        <w:rPr>
          <w:rStyle w:val="Strong"/>
          <w:rFonts w:ascii="Arial" w:hAnsi="Arial" w:cs="Arial"/>
          <w:b w:val="0"/>
        </w:rPr>
      </w:pPr>
      <w:r>
        <w:rPr>
          <w:rStyle w:val="Strong"/>
          <w:rFonts w:ascii="Arial" w:hAnsi="Arial" w:cs="Arial"/>
          <w:b w:val="0"/>
        </w:rPr>
        <w:t>Praha, 3. září 2014</w:t>
      </w:r>
    </w:p>
    <w:p w:rsidR="00CF656E" w:rsidRDefault="00CF65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b/>
          <w:color w:val="000000"/>
          <w:sz w:val="22"/>
        </w:rPr>
      </w:pPr>
    </w:p>
    <w:p w:rsidR="00CF656E" w:rsidRPr="006C6E0F" w:rsidRDefault="00CF656E" w:rsidP="006C6E0F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rPr>
          <w:rFonts w:ascii="Arial" w:hAnsi="Arial"/>
          <w:b/>
          <w:color w:val="000000"/>
        </w:rPr>
      </w:pPr>
    </w:p>
    <w:p w:rsidR="00CF656E" w:rsidRPr="00211E22" w:rsidRDefault="00CF656E" w:rsidP="00211E22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rPr>
          <w:rFonts w:ascii="Arial" w:hAnsi="Arial"/>
          <w:b/>
          <w:color w:val="000000"/>
        </w:rPr>
      </w:pPr>
      <w:r w:rsidRPr="00211E22">
        <w:rPr>
          <w:rFonts w:ascii="Arial" w:hAnsi="Arial"/>
          <w:b/>
          <w:color w:val="000000"/>
        </w:rPr>
        <w:t>Zájem o plynové vytápění u novostaveb klesá</w:t>
      </w:r>
      <w:r>
        <w:rPr>
          <w:rFonts w:ascii="Arial" w:hAnsi="Arial"/>
          <w:b/>
          <w:color w:val="000000"/>
        </w:rPr>
        <w:t>,</w:t>
      </w:r>
      <w:r w:rsidRPr="00211E22">
        <w:rPr>
          <w:rFonts w:ascii="Arial" w:hAnsi="Arial"/>
          <w:b/>
          <w:color w:val="000000"/>
        </w:rPr>
        <w:t xml:space="preserve"> mimo jiné i v důsledku ukrajinské krize </w:t>
      </w:r>
    </w:p>
    <w:p w:rsidR="00CF656E" w:rsidRDefault="00CF656E" w:rsidP="00B460BC">
      <w:pPr>
        <w:pStyle w:val="NormalWeb"/>
        <w:jc w:val="both"/>
        <w:rPr>
          <w:rFonts w:ascii="Arial" w:hAnsi="Arial"/>
          <w:color w:val="000000"/>
          <w:sz w:val="22"/>
        </w:rPr>
      </w:pPr>
      <w:r w:rsidRPr="00211E22">
        <w:rPr>
          <w:rFonts w:ascii="Arial" w:hAnsi="Arial"/>
          <w:color w:val="000000"/>
          <w:sz w:val="22"/>
        </w:rPr>
        <w:t xml:space="preserve">Pokud si mohou zákazníci vybrat při koupi domu nebo bytu způsob vytápění, </w:t>
      </w:r>
      <w:r>
        <w:rPr>
          <w:rFonts w:ascii="Arial" w:hAnsi="Arial"/>
          <w:color w:val="000000"/>
          <w:sz w:val="22"/>
        </w:rPr>
        <w:t xml:space="preserve">letos </w:t>
      </w:r>
      <w:r w:rsidRPr="00211E22">
        <w:rPr>
          <w:rFonts w:ascii="Arial" w:hAnsi="Arial"/>
          <w:color w:val="000000"/>
          <w:sz w:val="22"/>
        </w:rPr>
        <w:t xml:space="preserve">jednoznačně preferují elektřinu před plynem. </w:t>
      </w:r>
      <w:r>
        <w:rPr>
          <w:rFonts w:ascii="Arial" w:hAnsi="Arial"/>
          <w:color w:val="000000"/>
          <w:sz w:val="22"/>
        </w:rPr>
        <w:t xml:space="preserve">BEMETT a ostatní pražští developeři už proto u některých bytových projektů ani nezřizují plynovou přípojku, o kompletní vytápění a ohřev vody v nových bytech se stará elektřina. </w:t>
      </w:r>
    </w:p>
    <w:p w:rsidR="00CF656E" w:rsidRPr="00211E22" w:rsidRDefault="00CF656E" w:rsidP="00B460BC">
      <w:pPr>
        <w:pStyle w:val="NormalWeb"/>
        <w:jc w:val="both"/>
        <w:rPr>
          <w:rFonts w:ascii="Arial" w:hAnsi="Arial"/>
          <w:color w:val="000000"/>
          <w:sz w:val="22"/>
        </w:rPr>
      </w:pPr>
      <w:r w:rsidRPr="00211E22">
        <w:rPr>
          <w:rFonts w:ascii="Arial" w:hAnsi="Arial"/>
          <w:color w:val="000000"/>
          <w:sz w:val="22"/>
        </w:rPr>
        <w:t xml:space="preserve">Důvodem je dlouhodobě příznivá cena elektřiny, nižší pořizovací </w:t>
      </w:r>
      <w:r>
        <w:rPr>
          <w:rFonts w:ascii="Arial" w:hAnsi="Arial"/>
          <w:color w:val="000000"/>
          <w:sz w:val="22"/>
        </w:rPr>
        <w:t xml:space="preserve">i provozní náklady elektrokotle </w:t>
      </w:r>
      <w:r w:rsidRPr="00211E22">
        <w:rPr>
          <w:rFonts w:ascii="Arial" w:hAnsi="Arial"/>
          <w:color w:val="000000"/>
          <w:sz w:val="22"/>
        </w:rPr>
        <w:t xml:space="preserve">a </w:t>
      </w:r>
      <w:r>
        <w:rPr>
          <w:rFonts w:ascii="Arial" w:hAnsi="Arial"/>
          <w:color w:val="000000"/>
          <w:sz w:val="22"/>
        </w:rPr>
        <w:t xml:space="preserve">v poslední době </w:t>
      </w:r>
      <w:r w:rsidRPr="00211E22">
        <w:rPr>
          <w:rFonts w:ascii="Arial" w:hAnsi="Arial"/>
          <w:color w:val="000000"/>
          <w:sz w:val="22"/>
        </w:rPr>
        <w:t>také obavy</w:t>
      </w:r>
      <w:r>
        <w:rPr>
          <w:rFonts w:ascii="Arial" w:hAnsi="Arial"/>
          <w:color w:val="000000"/>
          <w:sz w:val="22"/>
        </w:rPr>
        <w:t xml:space="preserve"> z možného zdražení plynu, způsobeného</w:t>
      </w:r>
      <w:r w:rsidRPr="00211E22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současnou </w:t>
      </w:r>
      <w:r w:rsidRPr="00211E22">
        <w:rPr>
          <w:rFonts w:ascii="Arial" w:hAnsi="Arial"/>
          <w:color w:val="000000"/>
          <w:sz w:val="22"/>
        </w:rPr>
        <w:t>vlekl</w:t>
      </w:r>
      <w:r>
        <w:rPr>
          <w:rFonts w:ascii="Arial" w:hAnsi="Arial"/>
          <w:color w:val="000000"/>
          <w:sz w:val="22"/>
        </w:rPr>
        <w:t>ou</w:t>
      </w:r>
      <w:r w:rsidRPr="00211E22">
        <w:rPr>
          <w:rFonts w:ascii="Arial" w:hAnsi="Arial"/>
          <w:color w:val="000000"/>
          <w:sz w:val="22"/>
        </w:rPr>
        <w:t xml:space="preserve"> kriz</w:t>
      </w:r>
      <w:r>
        <w:rPr>
          <w:rFonts w:ascii="Arial" w:hAnsi="Arial"/>
          <w:color w:val="000000"/>
          <w:sz w:val="22"/>
        </w:rPr>
        <w:t>í</w:t>
      </w:r>
      <w:r w:rsidRPr="00211E22">
        <w:rPr>
          <w:rFonts w:ascii="Arial" w:hAnsi="Arial"/>
          <w:color w:val="000000"/>
          <w:sz w:val="22"/>
        </w:rPr>
        <w:t xml:space="preserve"> na Ukrajině. „Zatímco ve výrobě elektřiny je Česká republika soběstačná, </w:t>
      </w:r>
      <w:r>
        <w:rPr>
          <w:rFonts w:ascii="Arial" w:hAnsi="Arial"/>
          <w:color w:val="000000"/>
          <w:sz w:val="22"/>
        </w:rPr>
        <w:t>případný nárůst ceny ruského plynu dodávaného přes Ukrajinu nedokáže nijak ovlivnit.  V </w:t>
      </w:r>
      <w:r w:rsidRPr="00211E22">
        <w:rPr>
          <w:rFonts w:ascii="Arial" w:hAnsi="Arial"/>
          <w:color w:val="000000"/>
          <w:sz w:val="22"/>
        </w:rPr>
        <w:t>minulosti</w:t>
      </w:r>
      <w:r>
        <w:rPr>
          <w:rFonts w:ascii="Arial" w:hAnsi="Arial"/>
          <w:color w:val="000000"/>
          <w:sz w:val="22"/>
        </w:rPr>
        <w:t xml:space="preserve"> se navíc již několikrát stalo, že dodávky této komodity</w:t>
      </w:r>
      <w:r w:rsidRPr="00211E22">
        <w:rPr>
          <w:rFonts w:ascii="Arial" w:hAnsi="Arial"/>
          <w:color w:val="000000"/>
          <w:sz w:val="22"/>
        </w:rPr>
        <w:t xml:space="preserve"> vázly a zákazníci si to dobře pamatují,“ uvedl manažer developerské společnosti BEMETT a.s. Jan Koubík </w:t>
      </w:r>
    </w:p>
    <w:p w:rsidR="00CF656E" w:rsidRPr="00211E22" w:rsidRDefault="00CF656E" w:rsidP="00B460BC">
      <w:pPr>
        <w:pStyle w:val="NormalWeb"/>
        <w:jc w:val="both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 xml:space="preserve">„Plných </w:t>
      </w:r>
      <w:r w:rsidRPr="00211E22">
        <w:rPr>
          <w:rFonts w:ascii="Arial" w:hAnsi="Arial"/>
          <w:color w:val="000000"/>
          <w:sz w:val="22"/>
        </w:rPr>
        <w:t>97 % zájemců o naše nové byty v pražské aglomeraci letos vnímá elektrické vytápění jako rovnocennou alterna</w:t>
      </w:r>
      <w:r>
        <w:rPr>
          <w:rFonts w:ascii="Arial" w:hAnsi="Arial"/>
          <w:color w:val="000000"/>
          <w:sz w:val="22"/>
        </w:rPr>
        <w:t>tivu klasickému plynovému kotli,</w:t>
      </w:r>
      <w:r w:rsidRPr="00211E22">
        <w:rPr>
          <w:rFonts w:ascii="Arial" w:hAnsi="Arial"/>
          <w:color w:val="000000"/>
          <w:sz w:val="22"/>
        </w:rPr>
        <w:t xml:space="preserve">“ </w:t>
      </w:r>
      <w:r>
        <w:rPr>
          <w:rFonts w:ascii="Arial" w:hAnsi="Arial"/>
          <w:color w:val="000000"/>
          <w:sz w:val="22"/>
        </w:rPr>
        <w:t xml:space="preserve">prezentuje výsledek výzkumu mezi zákazníky </w:t>
      </w:r>
      <w:r w:rsidRPr="00211E22">
        <w:rPr>
          <w:rFonts w:ascii="Arial" w:hAnsi="Arial"/>
          <w:color w:val="000000"/>
          <w:sz w:val="22"/>
        </w:rPr>
        <w:t>Jan Koubík</w:t>
      </w:r>
      <w:r>
        <w:rPr>
          <w:rFonts w:ascii="Arial" w:hAnsi="Arial"/>
          <w:color w:val="000000"/>
          <w:sz w:val="22"/>
        </w:rPr>
        <w:t>. Výrazný</w:t>
      </w:r>
      <w:r w:rsidRPr="00211E22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 xml:space="preserve">odklon od plynového vytápění je podle něj vidět také </w:t>
      </w:r>
      <w:r w:rsidRPr="00211E22">
        <w:rPr>
          <w:rFonts w:ascii="Arial" w:hAnsi="Arial"/>
          <w:color w:val="000000"/>
          <w:sz w:val="22"/>
        </w:rPr>
        <w:t>u nových rodinných domů. Zde už si prakticky všichni zákazníci objednávají tepelné čerpadlo nebo sluneční ohřev teplé vody a jejich náklady na dodávky energií jsou p</w:t>
      </w:r>
      <w:r>
        <w:rPr>
          <w:rFonts w:ascii="Arial" w:hAnsi="Arial"/>
          <w:color w:val="000000"/>
          <w:sz w:val="22"/>
        </w:rPr>
        <w:t xml:space="preserve">roto minimální. I proto se </w:t>
      </w:r>
      <w:r w:rsidRPr="00211E22">
        <w:rPr>
          <w:rFonts w:ascii="Arial" w:hAnsi="Arial"/>
          <w:color w:val="000000"/>
          <w:sz w:val="22"/>
        </w:rPr>
        <w:t xml:space="preserve">majitelé </w:t>
      </w:r>
      <w:r>
        <w:rPr>
          <w:rFonts w:ascii="Arial" w:hAnsi="Arial"/>
          <w:color w:val="000000"/>
          <w:sz w:val="22"/>
        </w:rPr>
        <w:t xml:space="preserve">nových </w:t>
      </w:r>
      <w:r w:rsidRPr="00211E22">
        <w:rPr>
          <w:rFonts w:ascii="Arial" w:hAnsi="Arial"/>
          <w:color w:val="000000"/>
          <w:sz w:val="22"/>
        </w:rPr>
        <w:t xml:space="preserve">rodinných domů vyhýbají plynovým spotřebičům, které jsou navíc servisně i prostorově náročnější. </w:t>
      </w:r>
    </w:p>
    <w:p w:rsidR="00CF656E" w:rsidRDefault="00CF656E" w:rsidP="00B460BC">
      <w:pPr>
        <w:pStyle w:val="NormalWeb"/>
        <w:jc w:val="both"/>
        <w:rPr>
          <w:rFonts w:ascii="Arial" w:hAnsi="Arial"/>
          <w:color w:val="000000"/>
          <w:sz w:val="22"/>
        </w:rPr>
      </w:pPr>
      <w:r w:rsidRPr="00211E22">
        <w:rPr>
          <w:rFonts w:ascii="Arial" w:hAnsi="Arial"/>
          <w:color w:val="000000"/>
          <w:sz w:val="22"/>
        </w:rPr>
        <w:t xml:space="preserve">„Elektřina je na rozdíl od plynu obnovitelný zdroj </w:t>
      </w:r>
      <w:r>
        <w:rPr>
          <w:rFonts w:ascii="Arial" w:hAnsi="Arial"/>
          <w:color w:val="000000"/>
          <w:sz w:val="22"/>
        </w:rPr>
        <w:t>energie,</w:t>
      </w:r>
      <w:r w:rsidRPr="00211E22">
        <w:rPr>
          <w:rFonts w:ascii="Arial" w:hAnsi="Arial"/>
          <w:color w:val="000000"/>
          <w:sz w:val="22"/>
        </w:rPr>
        <w:t xml:space="preserve"> plynový kotel </w:t>
      </w:r>
      <w:r>
        <w:rPr>
          <w:rFonts w:ascii="Arial" w:hAnsi="Arial"/>
          <w:color w:val="000000"/>
          <w:sz w:val="22"/>
        </w:rPr>
        <w:t xml:space="preserve">navíc </w:t>
      </w:r>
      <w:r w:rsidRPr="00211E22">
        <w:rPr>
          <w:rFonts w:ascii="Arial" w:hAnsi="Arial"/>
          <w:color w:val="000000"/>
          <w:sz w:val="22"/>
        </w:rPr>
        <w:t>m</w:t>
      </w:r>
      <w:r>
        <w:rPr>
          <w:rFonts w:ascii="Arial" w:hAnsi="Arial"/>
          <w:color w:val="000000"/>
          <w:sz w:val="22"/>
        </w:rPr>
        <w:t>usí pravidelně procházet revizí,</w:t>
      </w:r>
      <w:r w:rsidRPr="00211E22">
        <w:rPr>
          <w:rFonts w:ascii="Arial" w:hAnsi="Arial"/>
          <w:color w:val="000000"/>
          <w:sz w:val="22"/>
        </w:rPr>
        <w:t>“ přidává další argumenty zákazníků Jiří Nádvorník, který si u BEMETT</w:t>
      </w:r>
      <w:r>
        <w:rPr>
          <w:rFonts w:ascii="Arial" w:hAnsi="Arial"/>
          <w:color w:val="000000"/>
          <w:sz w:val="22"/>
        </w:rPr>
        <w:t>U koupil byt v Jesenici u Prahy.</w:t>
      </w:r>
    </w:p>
    <w:p w:rsidR="00CF656E" w:rsidRDefault="00CF656E" w:rsidP="00D931E1">
      <w:pPr>
        <w:pStyle w:val="NormalWeb"/>
        <w:rPr>
          <w:rFonts w:ascii="Arial" w:hAnsi="Arial"/>
          <w:color w:val="000000"/>
          <w:sz w:val="22"/>
        </w:rPr>
      </w:pPr>
    </w:p>
    <w:p w:rsidR="00CF656E" w:rsidRDefault="00CF656E" w:rsidP="00D931E1">
      <w:pPr>
        <w:pStyle w:val="NormalWeb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Tabulka:</w:t>
      </w:r>
    </w:p>
    <w:p w:rsidR="00CF656E" w:rsidRDefault="00CF656E" w:rsidP="00D931E1">
      <w:pPr>
        <w:pStyle w:val="NormalWeb"/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Výhody elektrického vytápění oproti plynovému: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klesající cena elektřiny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zaručená stabilita dodávek (elektřina se vyrábí v ČR, zatímco většina plynu přichází z Ruska)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vyšší energetická účinnost kotle (cca 99 % u elektrického, jen cca 82 % u plynového)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vyšší uživatelský komfort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vyšší bezpečnost (nehrozí únik plynu)</w:t>
      </w:r>
    </w:p>
    <w:p w:rsidR="00CF656E" w:rsidRDefault="00CF656E">
      <w:pPr>
        <w:pStyle w:val="NormalWeb"/>
        <w:numPr>
          <w:ilvl w:val="0"/>
          <w:numId w:val="1"/>
        </w:numPr>
        <w:rPr>
          <w:rFonts w:ascii="Arial" w:hAnsi="Arial"/>
          <w:color w:val="000000"/>
          <w:sz w:val="22"/>
        </w:rPr>
      </w:pPr>
      <w:r>
        <w:rPr>
          <w:rFonts w:ascii="Arial" w:hAnsi="Arial"/>
          <w:color w:val="000000"/>
          <w:sz w:val="22"/>
        </w:rPr>
        <w:t>ekologický aspekt – elektřina je na rozdíl od plynu obnovitelný zdroj energie</w:t>
      </w:r>
    </w:p>
    <w:p w:rsidR="00CF656E" w:rsidRDefault="00CF656E" w:rsidP="002B1239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rPr>
          <w:rFonts w:ascii="Arial" w:hAnsi="Arial"/>
          <w:color w:val="000000"/>
          <w:sz w:val="22"/>
        </w:rPr>
      </w:pPr>
    </w:p>
    <w:p w:rsidR="00CF656E" w:rsidRPr="00B2389C" w:rsidRDefault="00CF656E" w:rsidP="004F57C4">
      <w:pPr>
        <w:widowControl w:val="0"/>
        <w:autoSpaceDE w:val="0"/>
        <w:autoSpaceDN w:val="0"/>
        <w:adjustRightInd w:val="0"/>
        <w:rPr>
          <w:rFonts w:ascii="Arial" w:hAnsi="Arial" w:cs="Arial"/>
          <w:bCs/>
          <w:kern w:val="2"/>
          <w:sz w:val="22"/>
          <w:szCs w:val="22"/>
          <w:lang w:eastAsia="en-GB"/>
        </w:rPr>
      </w:pPr>
      <w:r w:rsidRPr="00B2389C">
        <w:rPr>
          <w:rFonts w:ascii="Arial" w:hAnsi="Arial" w:cs="Arial"/>
          <w:bCs/>
          <w:kern w:val="2"/>
          <w:sz w:val="22"/>
          <w:szCs w:val="22"/>
          <w:lang w:eastAsia="en-GB"/>
        </w:rPr>
        <w:t>Kontakt pro média:</w:t>
      </w:r>
    </w:p>
    <w:p w:rsidR="00CF656E" w:rsidRPr="00B2389C" w:rsidRDefault="00CF656E" w:rsidP="004F57C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Jan Koubík</w:t>
      </w:r>
      <w:r w:rsidRPr="00B2389C">
        <w:rPr>
          <w:rFonts w:ascii="Arial" w:hAnsi="Arial" w:cs="Arial"/>
          <w:sz w:val="22"/>
          <w:szCs w:val="22"/>
        </w:rPr>
        <w:t>, marketing manager</w:t>
      </w:r>
      <w:r w:rsidRPr="00B2389C">
        <w:rPr>
          <w:rFonts w:ascii="Arial" w:hAnsi="Arial" w:cs="Arial"/>
          <w:sz w:val="22"/>
          <w:szCs w:val="22"/>
        </w:rPr>
        <w:br/>
        <w:t>BEMETT, a.s.</w:t>
      </w:r>
      <w:r w:rsidRPr="00B2389C">
        <w:rPr>
          <w:rFonts w:ascii="Arial" w:hAnsi="Arial" w:cs="Arial"/>
          <w:sz w:val="22"/>
          <w:szCs w:val="22"/>
        </w:rPr>
        <w:br/>
        <w:t>T: 257 289 310, M: 731 156 559</w:t>
      </w:r>
      <w:r w:rsidRPr="00B2389C">
        <w:rPr>
          <w:rFonts w:ascii="Arial" w:hAnsi="Arial" w:cs="Arial"/>
          <w:sz w:val="22"/>
          <w:szCs w:val="22"/>
        </w:rPr>
        <w:br/>
        <w:t xml:space="preserve">E: </w:t>
      </w:r>
      <w:hyperlink r:id="rId7" w:history="1">
        <w:r w:rsidRPr="00B2389C">
          <w:rPr>
            <w:rStyle w:val="Hyperlink"/>
            <w:rFonts w:ascii="Arial" w:hAnsi="Arial" w:cs="Arial"/>
            <w:sz w:val="22"/>
            <w:szCs w:val="22"/>
          </w:rPr>
          <w:t>koubik@vasebyty.cz</w:t>
        </w:r>
      </w:hyperlink>
    </w:p>
    <w:p w:rsidR="00CF656E" w:rsidRDefault="00CF656E" w:rsidP="004F57C4">
      <w:pPr>
        <w:widowControl w:val="0"/>
        <w:autoSpaceDE w:val="0"/>
        <w:autoSpaceDN w:val="0"/>
        <w:adjustRightInd w:val="0"/>
        <w:jc w:val="both"/>
      </w:pPr>
    </w:p>
    <w:p w:rsidR="00CF656E" w:rsidRDefault="00CF656E" w:rsidP="004F57C4">
      <w:pPr>
        <w:jc w:val="both"/>
        <w:rPr>
          <w:rStyle w:val="Strong"/>
          <w:rFonts w:ascii="Arial" w:hAnsi="Arial" w:cs="Arial"/>
          <w:b w:val="0"/>
          <w:sz w:val="20"/>
          <w:szCs w:val="20"/>
        </w:rPr>
      </w:pPr>
    </w:p>
    <w:p w:rsidR="00CF656E" w:rsidRDefault="00CF65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 xml:space="preserve">Developerská společnost BEMETT, a.s., působí na tuzemském realitním trhu již třináctým rokem. Za dobu své existence společnost úspěšně zkolaudovala přes 1300 bytových jednotek a rodinných domů. Snahou společnosti je nabízet cenově dostupné bydlení v pražské a brněnské aglomeraci.  </w:t>
      </w:r>
    </w:p>
    <w:p w:rsidR="00CF656E" w:rsidRDefault="00CF65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/>
          <w:color w:val="000000"/>
          <w:sz w:val="20"/>
        </w:rPr>
      </w:pPr>
      <w:r>
        <w:rPr>
          <w:rFonts w:ascii="Arial" w:hAnsi="Arial"/>
          <w:color w:val="000000"/>
          <w:sz w:val="20"/>
        </w:rPr>
        <w:t>V současnosti nabízí nové byty v Jesenici a Jinočanech v okrese Praha-západ a také v brněnské čtvrti Slatina. Energeticky úsporné domy staví v Drahelčicích a nově také v Jinočanech.</w:t>
      </w:r>
    </w:p>
    <w:p w:rsidR="00CF656E" w:rsidRDefault="00CF65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color w:val="000000"/>
          <w:sz w:val="20"/>
        </w:rPr>
        <w:t xml:space="preserve">Více informací na </w:t>
      </w:r>
      <w:r w:rsidRPr="00B72A5E">
        <w:rPr>
          <w:rFonts w:ascii="Arial" w:hAnsi="Arial" w:cs="Arial"/>
          <w:sz w:val="20"/>
          <w:szCs w:val="20"/>
        </w:rPr>
        <w:t>www.vasebyty.cz</w:t>
      </w:r>
    </w:p>
    <w:p w:rsidR="00CF656E" w:rsidRDefault="00CF656E">
      <w:pPr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right" w:pos="10205"/>
        </w:tabs>
        <w:jc w:val="both"/>
      </w:pPr>
      <w:r w:rsidRPr="006C6E0F">
        <w:rPr>
          <w:rFonts w:ascii="Arial" w:hAnsi="Arial"/>
          <w:b/>
          <w:color w:val="000000"/>
          <w:sz w:val="20"/>
        </w:rPr>
        <w:t>Fotobanka pro novináře</w:t>
      </w:r>
      <w:r>
        <w:rPr>
          <w:rFonts w:ascii="Arial" w:hAnsi="Arial"/>
          <w:color w:val="000000"/>
          <w:sz w:val="20"/>
        </w:rPr>
        <w:t xml:space="preserve"> je volně k dispozici na adrese  </w:t>
      </w:r>
      <w:hyperlink r:id="rId8" w:history="1">
        <w:r w:rsidRPr="007A31F1">
          <w:rPr>
            <w:rStyle w:val="Hyperlink"/>
            <w:rFonts w:ascii="Arial" w:hAnsi="Arial"/>
            <w:sz w:val="20"/>
          </w:rPr>
          <w:t>www.vasebyty.cz/pro-novinare/foto</w:t>
        </w:r>
      </w:hyperlink>
    </w:p>
    <w:sectPr w:rsidR="00CF656E" w:rsidSect="003F6540">
      <w:headerReference w:type="default" r:id="rId9"/>
      <w:footerReference w:type="default" r:id="rId10"/>
      <w:pgSz w:w="11906" w:h="16838" w:code="9"/>
      <w:pgMar w:top="3402" w:right="851" w:bottom="2268" w:left="851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56E" w:rsidRDefault="00CF656E" w:rsidP="003F6540">
      <w:r>
        <w:separator/>
      </w:r>
    </w:p>
  </w:endnote>
  <w:endnote w:type="continuationSeparator" w:id="0">
    <w:p w:rsidR="00CF656E" w:rsidRDefault="00CF656E" w:rsidP="003F65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6E" w:rsidRDefault="00CF656E">
    <w:pPr>
      <w:pStyle w:val="Footer"/>
      <w:tabs>
        <w:tab w:val="clear" w:pos="4536"/>
        <w:tab w:val="clear" w:pos="9072"/>
        <w:tab w:val="right" w:pos="9923"/>
      </w:tabs>
      <w:spacing w:before="60" w:after="140" w:line="264" w:lineRule="auto"/>
      <w:ind w:left="170" w:right="170"/>
      <w:jc w:val="right"/>
      <w:rPr>
        <w:rStyle w:val="PageNumber"/>
        <w:rFonts w:ascii="Arial" w:hAnsi="Arial"/>
        <w:i/>
        <w:sz w:val="14"/>
      </w:rPr>
    </w:pPr>
    <w:r>
      <w:rPr>
        <w:noProof/>
      </w:rPr>
      <w:pict>
        <v:line id="_x0000_s2051" style="position:absolute;left:0;text-align:left;z-index:251663360;mso-position-vertical-relative:page" from="0,764.1pt" to="510.25pt,764.1pt" o:allowincell="f" strokecolor="gray">
          <w10:wrap anchory="page"/>
        </v:line>
      </w:pict>
    </w:r>
    <w:r>
      <w:rPr>
        <w:rFonts w:ascii="Arial" w:hAnsi="Arial"/>
        <w:i/>
        <w:sz w:val="14"/>
      </w:rPr>
      <w:t xml:space="preserve">strana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PAGE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2</w:t>
    </w:r>
    <w:r>
      <w:rPr>
        <w:rStyle w:val="PageNumber"/>
        <w:rFonts w:ascii="Arial" w:hAnsi="Arial"/>
        <w:i/>
        <w:sz w:val="14"/>
      </w:rPr>
      <w:fldChar w:fldCharType="end"/>
    </w:r>
    <w:r>
      <w:rPr>
        <w:rStyle w:val="PageNumber"/>
        <w:rFonts w:ascii="Arial" w:hAnsi="Arial"/>
        <w:i/>
        <w:sz w:val="14"/>
      </w:rPr>
      <w:t xml:space="preserve"> z </w:t>
    </w:r>
    <w:r>
      <w:rPr>
        <w:rStyle w:val="PageNumber"/>
        <w:rFonts w:ascii="Arial" w:hAnsi="Arial"/>
        <w:i/>
        <w:sz w:val="14"/>
      </w:rPr>
      <w:fldChar w:fldCharType="begin"/>
    </w:r>
    <w:r>
      <w:rPr>
        <w:rStyle w:val="PageNumber"/>
        <w:rFonts w:ascii="Arial" w:hAnsi="Arial"/>
        <w:i/>
        <w:sz w:val="14"/>
      </w:rPr>
      <w:instrText xml:space="preserve"> NUMPAGES </w:instrText>
    </w:r>
    <w:r>
      <w:rPr>
        <w:rStyle w:val="PageNumber"/>
        <w:rFonts w:ascii="Arial" w:hAnsi="Arial"/>
        <w:i/>
        <w:sz w:val="14"/>
      </w:rPr>
      <w:fldChar w:fldCharType="separate"/>
    </w:r>
    <w:r>
      <w:rPr>
        <w:rStyle w:val="PageNumber"/>
        <w:rFonts w:ascii="Arial" w:hAnsi="Arial"/>
        <w:i/>
        <w:noProof/>
        <w:sz w:val="14"/>
      </w:rPr>
      <w:t>2</w:t>
    </w:r>
    <w:r>
      <w:rPr>
        <w:rStyle w:val="PageNumber"/>
        <w:rFonts w:ascii="Arial" w:hAnsi="Arial"/>
        <w:i/>
        <w:sz w:val="14"/>
      </w:rPr>
      <w:fldChar w:fldCharType="end"/>
    </w:r>
  </w:p>
  <w:p w:rsidR="00CF656E" w:rsidRDefault="00CF656E">
    <w:pPr>
      <w:pStyle w:val="Footer"/>
      <w:tabs>
        <w:tab w:val="clear" w:pos="4536"/>
        <w:tab w:val="clear" w:pos="9072"/>
      </w:tabs>
      <w:spacing w:before="60" w:line="264" w:lineRule="auto"/>
      <w:ind w:left="170" w:right="170"/>
      <w:rPr>
        <w:rFonts w:ascii="Arial" w:hAnsi="Arial"/>
        <w:sz w:val="18"/>
      </w:rPr>
    </w:pPr>
    <w:r>
      <w:rPr>
        <w:rFonts w:ascii="Arial" w:hAnsi="Arial"/>
        <w:b/>
        <w:sz w:val="16"/>
      </w:rPr>
      <w:t>BEMETT, a.s.</w:t>
    </w:r>
  </w:p>
  <w:p w:rsidR="00CF656E" w:rsidRDefault="00CF656E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ab/>
      <w:t>telefon:</w:t>
    </w:r>
    <w:r>
      <w:rPr>
        <w:rFonts w:ascii="Arial" w:hAnsi="Arial"/>
        <w:sz w:val="16"/>
      </w:rPr>
      <w:tab/>
      <w:t>(+420) 257 289 311</w:t>
    </w:r>
    <w:r>
      <w:rPr>
        <w:rFonts w:ascii="Arial" w:hAnsi="Arial"/>
        <w:sz w:val="16"/>
      </w:rPr>
      <w:tab/>
      <w:t>web:</w:t>
    </w:r>
    <w:r>
      <w:rPr>
        <w:rFonts w:ascii="Arial" w:hAnsi="Arial"/>
        <w:sz w:val="16"/>
      </w:rPr>
      <w:tab/>
      <w:t>www.vasebyty.cz</w:t>
    </w:r>
  </w:p>
  <w:p w:rsidR="00CF656E" w:rsidRDefault="00CF656E">
    <w:pPr>
      <w:pStyle w:val="Footer"/>
      <w:tabs>
        <w:tab w:val="clear" w:pos="9072"/>
        <w:tab w:val="right" w:pos="4366"/>
        <w:tab w:val="left" w:pos="4536"/>
        <w:tab w:val="right" w:pos="8675"/>
        <w:tab w:val="right" w:pos="10036"/>
      </w:tabs>
      <w:spacing w:line="264" w:lineRule="auto"/>
      <w:ind w:left="170" w:right="170"/>
      <w:rPr>
        <w:rFonts w:ascii="Arial" w:hAnsi="Arial"/>
        <w:sz w:val="16"/>
      </w:rPr>
    </w:pPr>
    <w:r>
      <w:rPr>
        <w:rFonts w:ascii="Arial" w:hAnsi="Arial"/>
        <w:sz w:val="16"/>
      </w:rPr>
      <w:t>Jeremiášova 2722/2b, Praha 5, 150 00</w:t>
    </w:r>
    <w:r>
      <w:rPr>
        <w:rFonts w:ascii="Arial" w:hAnsi="Arial"/>
        <w:sz w:val="16"/>
      </w:rPr>
      <w:tab/>
      <w:t>fax:</w:t>
    </w:r>
    <w:r>
      <w:rPr>
        <w:rFonts w:ascii="Arial" w:hAnsi="Arial"/>
        <w:sz w:val="16"/>
      </w:rPr>
      <w:tab/>
      <w:t>(+420) 257 289 310</w:t>
    </w:r>
    <w:r>
      <w:rPr>
        <w:rFonts w:ascii="Arial" w:hAnsi="Arial"/>
        <w:sz w:val="16"/>
      </w:rPr>
      <w:tab/>
      <w:t>e-mail:</w:t>
    </w:r>
    <w:r>
      <w:rPr>
        <w:rFonts w:ascii="Arial" w:hAnsi="Arial"/>
        <w:sz w:val="16"/>
      </w:rPr>
      <w:tab/>
      <w:t>info@vasebyty.cz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56E" w:rsidRDefault="00CF656E" w:rsidP="003F6540">
      <w:r>
        <w:separator/>
      </w:r>
    </w:p>
  </w:footnote>
  <w:footnote w:type="continuationSeparator" w:id="0">
    <w:p w:rsidR="00CF656E" w:rsidRDefault="00CF656E" w:rsidP="003F65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656E" w:rsidRDefault="00CF656E">
    <w:pPr>
      <w:pStyle w:val="Header"/>
      <w:spacing w:line="264" w:lineRule="auto"/>
      <w:jc w:val="right"/>
      <w:rPr>
        <w:rFonts w:ascii="Arial" w:hAnsi="Arial"/>
        <w:b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0;margin-top:36.85pt;width:481.9pt;height:141.75pt;z-index:251660288;mso-position-vertical-relative:page" o:allowincell="f" filled="f" stroked="f">
          <v:textbox style="mso-next-textbox:#_x0000_s2049">
            <w:txbxContent>
              <w:p w:rsidR="00CF656E" w:rsidRDefault="00CF656E">
                <w:pPr>
                  <w:pStyle w:val="Header"/>
                </w:pPr>
                <w:r>
                  <w:rPr>
                    <w:noProof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obrázek 2" o:spid="_x0000_i1033" type="#_x0000_t75" style="width:183.75pt;height:44.25pt;visibility:visible">
                      <v:imagedata r:id="rId1" o:title=""/>
                    </v:shape>
                  </w:pict>
                </w:r>
              </w:p>
            </w:txbxContent>
          </v:textbox>
          <w10:wrap anchory="page"/>
        </v:shape>
      </w:pict>
    </w:r>
    <w:r>
      <w:rPr>
        <w:rFonts w:ascii="Arial" w:hAnsi="Arial"/>
        <w:b/>
        <w:sz w:val="26"/>
      </w:rPr>
      <w:t>BEMETT, a.s.</w:t>
    </w:r>
  </w:p>
  <w:p w:rsidR="00CF656E" w:rsidRDefault="00CF656E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Jeremiášova 2722/2b, Praha 5, 150 00</w:t>
    </w:r>
  </w:p>
  <w:p w:rsidR="00CF656E" w:rsidRDefault="00CF656E">
    <w:pPr>
      <w:pStyle w:val="Header"/>
      <w:spacing w:line="264" w:lineRule="auto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IČ: 26186284, DIČ: CZ26186284</w:t>
    </w: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rFonts w:ascii="Arial" w:hAnsi="Arial"/>
        <w:sz w:val="14"/>
      </w:rPr>
      <w:t>zapsaná u Městského soudu v Praze, oddíl B, vložka 6633</w:t>
    </w: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  <w:r>
      <w:rPr>
        <w:noProof/>
      </w:rPr>
      <w:pict>
        <v:shape id="_x0000_s2050" type="#_x0000_t202" style="position:absolute;left:0;text-align:left;margin-left:311.75pt;margin-top:0;width:198.45pt;height:63pt;z-index:251661312" o:allowincell="f" filled="f" stroked="f">
          <v:textbox style="mso-next-textbox:#_x0000_s2050">
            <w:txbxContent>
              <w:p w:rsidR="00CF656E" w:rsidRDefault="00CF656E">
                <w:pPr>
                  <w:pStyle w:val="Footer"/>
                  <w:tabs>
                    <w:tab w:val="clear" w:pos="4536"/>
                    <w:tab w:val="clear" w:pos="9072"/>
                    <w:tab w:val="center" w:pos="1980"/>
                    <w:tab w:val="center" w:pos="2700"/>
                    <w:tab w:val="center" w:pos="3420"/>
                    <w:tab w:val="right" w:pos="8100"/>
                    <w:tab w:val="right" w:pos="10080"/>
                  </w:tabs>
                  <w:spacing w:line="264" w:lineRule="auto"/>
                </w:pPr>
                <w:r>
                  <w:tab/>
                </w:r>
                <w:r>
                  <w:rPr>
                    <w:noProof/>
                  </w:rPr>
                  <w:pict>
                    <v:shape id="obrázek 4" o:spid="_x0000_i1034" type="#_x0000_t75" style="width:27pt;height:27pt;visibility:visible">
                      <v:imagedata r:id="rId2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6" o:spid="_x0000_i1035" type="#_x0000_t75" style="width:27pt;height:27pt;visibility:visible">
                      <v:imagedata r:id="rId3" o:title=""/>
                    </v:shape>
                  </w:pict>
                </w:r>
                <w:r>
                  <w:tab/>
                </w:r>
                <w:r>
                  <w:rPr>
                    <w:noProof/>
                  </w:rPr>
                  <w:pict>
                    <v:shape id="obrázek 8" o:spid="_x0000_i1036" type="#_x0000_t75" style="width:27pt;height:27pt;visibility:visible">
                      <v:imagedata r:id="rId4" o:title=""/>
                    </v:shape>
                  </w:pict>
                </w:r>
              </w:p>
              <w:p w:rsidR="00CF656E" w:rsidRDefault="00CF656E">
                <w:pPr>
                  <w:pStyle w:val="Footer"/>
                  <w:tabs>
                    <w:tab w:val="clear" w:pos="4536"/>
                    <w:tab w:val="clear" w:pos="9072"/>
                    <w:tab w:val="center" w:pos="1542"/>
                    <w:tab w:val="center" w:pos="1980"/>
                    <w:tab w:val="center" w:pos="2285"/>
                    <w:tab w:val="center" w:pos="2700"/>
                    <w:tab w:val="center" w:pos="3420"/>
                  </w:tabs>
                  <w:spacing w:line="264" w:lineRule="auto"/>
                  <w:rPr>
                    <w:rFonts w:ascii="Verdana" w:hAnsi="Verdana"/>
                    <w:color w:val="000000"/>
                    <w:sz w:val="10"/>
                  </w:rPr>
                </w:pP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9001</w:t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</w:r>
                <w:r>
                  <w:rPr>
                    <w:rFonts w:ascii="Verdana" w:hAnsi="Verdana"/>
                    <w:color w:val="000000"/>
                    <w:sz w:val="10"/>
                  </w:rPr>
                  <w:tab/>
                  <w:t>ISO 14001</w:t>
                </w:r>
              </w:p>
              <w:p w:rsidR="00CF656E" w:rsidRDefault="00CF656E">
                <w:pPr>
                  <w:pStyle w:val="Footer"/>
                  <w:tabs>
                    <w:tab w:val="clear" w:pos="4536"/>
                    <w:tab w:val="clear" w:pos="9072"/>
                    <w:tab w:val="center" w:pos="8074"/>
                    <w:tab w:val="center" w:pos="8964"/>
                  </w:tabs>
                  <w:spacing w:line="264" w:lineRule="auto"/>
                  <w:rPr>
                    <w:rFonts w:ascii="Arial" w:hAnsi="Arial"/>
                    <w:i/>
                    <w:color w:val="000000"/>
                    <w:sz w:val="4"/>
                  </w:rPr>
                </w:pPr>
              </w:p>
              <w:p w:rsidR="00CF656E" w:rsidRDefault="00CF656E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z w:val="14"/>
                  </w:rPr>
                  <w:t>Příprava, rozvoj a řízení realizace projektů</w:t>
                </w:r>
              </w:p>
              <w:p w:rsidR="00CF656E" w:rsidRDefault="00CF656E">
                <w:pPr>
                  <w:pStyle w:val="Footer"/>
                  <w:tabs>
                    <w:tab w:val="clear" w:pos="4536"/>
                    <w:tab w:val="clear" w:pos="9072"/>
                    <w:tab w:val="right" w:pos="8100"/>
                    <w:tab w:val="right" w:pos="10080"/>
                  </w:tabs>
                  <w:spacing w:line="264" w:lineRule="auto"/>
                  <w:jc w:val="right"/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</w:pPr>
                <w:r>
                  <w:rPr>
                    <w:rFonts w:ascii="Arial" w:hAnsi="Arial"/>
                    <w:i/>
                    <w:color w:val="000000"/>
                    <w:spacing w:val="-4"/>
                    <w:sz w:val="14"/>
                  </w:rPr>
                  <w:t>obytných objektů a souvisejících staveb včetně prodeje.</w:t>
                </w:r>
              </w:p>
              <w:p w:rsidR="00CF656E" w:rsidRDefault="00CF656E">
                <w:pPr>
                  <w:pStyle w:val="Header"/>
                </w:pPr>
              </w:p>
            </w:txbxContent>
          </v:textbox>
          <w10:wrap type="square"/>
        </v:shape>
      </w:pict>
    </w: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  <w:p w:rsidR="00CF656E" w:rsidRDefault="00CF656E">
    <w:pPr>
      <w:pStyle w:val="Header"/>
      <w:spacing w:line="264" w:lineRule="auto"/>
      <w:jc w:val="right"/>
      <w:rPr>
        <w:rFonts w:ascii="Arial" w:hAnsi="Arial"/>
        <w:sz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B6D48"/>
    <w:multiLevelType w:val="hybridMultilevel"/>
    <w:tmpl w:val="4800B5D6"/>
    <w:lvl w:ilvl="0" w:tplc="4F18D3BA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51D3"/>
    <w:rsid w:val="00014918"/>
    <w:rsid w:val="00063F5F"/>
    <w:rsid w:val="00074E22"/>
    <w:rsid w:val="000A1FF5"/>
    <w:rsid w:val="000A34CC"/>
    <w:rsid w:val="000A7806"/>
    <w:rsid w:val="000F7D28"/>
    <w:rsid w:val="00135FF1"/>
    <w:rsid w:val="00140404"/>
    <w:rsid w:val="00144216"/>
    <w:rsid w:val="00145435"/>
    <w:rsid w:val="0018575B"/>
    <w:rsid w:val="00190898"/>
    <w:rsid w:val="001D3C77"/>
    <w:rsid w:val="001D7308"/>
    <w:rsid w:val="001F3D5D"/>
    <w:rsid w:val="00211E22"/>
    <w:rsid w:val="00225460"/>
    <w:rsid w:val="00251632"/>
    <w:rsid w:val="002A7696"/>
    <w:rsid w:val="002B1239"/>
    <w:rsid w:val="002B43BE"/>
    <w:rsid w:val="002D24C4"/>
    <w:rsid w:val="002E59E4"/>
    <w:rsid w:val="00303A5D"/>
    <w:rsid w:val="00310ACE"/>
    <w:rsid w:val="00322894"/>
    <w:rsid w:val="0034492B"/>
    <w:rsid w:val="003631A9"/>
    <w:rsid w:val="003B3736"/>
    <w:rsid w:val="003B5DEC"/>
    <w:rsid w:val="003C5A3A"/>
    <w:rsid w:val="003E466D"/>
    <w:rsid w:val="003F6540"/>
    <w:rsid w:val="004521E0"/>
    <w:rsid w:val="004A67C6"/>
    <w:rsid w:val="004A67FB"/>
    <w:rsid w:val="004D622D"/>
    <w:rsid w:val="004F4DEA"/>
    <w:rsid w:val="004F57C4"/>
    <w:rsid w:val="00502B10"/>
    <w:rsid w:val="00543B31"/>
    <w:rsid w:val="005958F2"/>
    <w:rsid w:val="005D1EC2"/>
    <w:rsid w:val="005D3137"/>
    <w:rsid w:val="006034F1"/>
    <w:rsid w:val="00615F55"/>
    <w:rsid w:val="00620B1F"/>
    <w:rsid w:val="00647397"/>
    <w:rsid w:val="006836EB"/>
    <w:rsid w:val="00691801"/>
    <w:rsid w:val="006C6E0F"/>
    <w:rsid w:val="007021F4"/>
    <w:rsid w:val="00712EF8"/>
    <w:rsid w:val="00714C79"/>
    <w:rsid w:val="00775B2D"/>
    <w:rsid w:val="00780999"/>
    <w:rsid w:val="007A31F1"/>
    <w:rsid w:val="00862A0D"/>
    <w:rsid w:val="00877F1D"/>
    <w:rsid w:val="00883422"/>
    <w:rsid w:val="009044F9"/>
    <w:rsid w:val="009251D3"/>
    <w:rsid w:val="009313A5"/>
    <w:rsid w:val="00935B65"/>
    <w:rsid w:val="009464B6"/>
    <w:rsid w:val="00965621"/>
    <w:rsid w:val="009B1DED"/>
    <w:rsid w:val="009B3F38"/>
    <w:rsid w:val="009F174F"/>
    <w:rsid w:val="009F586D"/>
    <w:rsid w:val="00A97A72"/>
    <w:rsid w:val="00AC2CB3"/>
    <w:rsid w:val="00B139C9"/>
    <w:rsid w:val="00B2360C"/>
    <w:rsid w:val="00B2389C"/>
    <w:rsid w:val="00B3456C"/>
    <w:rsid w:val="00B43989"/>
    <w:rsid w:val="00B460BC"/>
    <w:rsid w:val="00B62CC0"/>
    <w:rsid w:val="00B71518"/>
    <w:rsid w:val="00B72A5E"/>
    <w:rsid w:val="00B925C1"/>
    <w:rsid w:val="00C05E3E"/>
    <w:rsid w:val="00C21E87"/>
    <w:rsid w:val="00C22808"/>
    <w:rsid w:val="00C33BE1"/>
    <w:rsid w:val="00C74B65"/>
    <w:rsid w:val="00C948E9"/>
    <w:rsid w:val="00CC2B51"/>
    <w:rsid w:val="00CF656E"/>
    <w:rsid w:val="00D550CF"/>
    <w:rsid w:val="00D931E1"/>
    <w:rsid w:val="00DC1164"/>
    <w:rsid w:val="00DE0469"/>
    <w:rsid w:val="00E06B0A"/>
    <w:rsid w:val="00E6393F"/>
    <w:rsid w:val="00E97C7C"/>
    <w:rsid w:val="00EA4581"/>
    <w:rsid w:val="00EA5A41"/>
    <w:rsid w:val="00EB13C0"/>
    <w:rsid w:val="00EF5421"/>
    <w:rsid w:val="00F36CC4"/>
    <w:rsid w:val="00F95991"/>
    <w:rsid w:val="00FB5723"/>
    <w:rsid w:val="00FC183C"/>
    <w:rsid w:val="00FE1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7C4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251D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F57C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F57C4"/>
    <w:rPr>
      <w:rFonts w:ascii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F57C4"/>
    <w:rPr>
      <w:rFonts w:cs="Times New Roman"/>
    </w:rPr>
  </w:style>
  <w:style w:type="character" w:styleId="Strong">
    <w:name w:val="Strong"/>
    <w:basedOn w:val="DefaultParagraphFont"/>
    <w:uiPriority w:val="99"/>
    <w:qFormat/>
    <w:rsid w:val="004F57C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4F57C4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14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404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845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ebyty.cz/pro-novinare/fot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ubik@vasebyty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423</Words>
  <Characters>2500</Characters>
  <Application>Microsoft Office Outlook</Application>
  <DocSecurity>0</DocSecurity>
  <Lines>0</Lines>
  <Paragraphs>0</Paragraphs>
  <ScaleCrop>false</ScaleCrop>
  <Company>HP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Praha, 19</dc:title>
  <dc:subject/>
  <dc:creator>Honza</dc:creator>
  <cp:keywords/>
  <dc:description/>
  <cp:lastModifiedBy>Jan Pěkný</cp:lastModifiedBy>
  <cp:revision>2</cp:revision>
  <dcterms:created xsi:type="dcterms:W3CDTF">2014-09-07T15:51:00Z</dcterms:created>
  <dcterms:modified xsi:type="dcterms:W3CDTF">2014-09-07T15:51:00Z</dcterms:modified>
</cp:coreProperties>
</file>